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4500"/>
      </w:tblGrid>
      <w:tr w:rsidR="00257327" w:rsidTr="00F0043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327" w:rsidRPr="00C27A2C" w:rsidRDefault="00257327" w:rsidP="00F0043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257327" w:rsidRDefault="00257327" w:rsidP="00F00437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7327" w:rsidRDefault="00257327" w:rsidP="00F00437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327" w:rsidRPr="00C27A2C" w:rsidRDefault="00257327" w:rsidP="00F0043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257327" w:rsidRDefault="00257327" w:rsidP="00F00437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257327" w:rsidTr="00F0043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7327" w:rsidRPr="00773C94" w:rsidRDefault="00257327" w:rsidP="00F00437">
            <w:pPr>
              <w:pStyle w:val="1"/>
              <w:spacing w:before="0"/>
              <w:rPr>
                <w:b w:val="0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АДДЗЕЛ </w:t>
            </w:r>
            <w:r>
              <w:rPr>
                <w:sz w:val="28"/>
                <w:szCs w:val="28"/>
                <w:lang w:val="be-BY"/>
              </w:rPr>
              <w:t xml:space="preserve">ПА </w:t>
            </w:r>
            <w:r w:rsidRPr="00FC0A7D">
              <w:rPr>
                <w:sz w:val="28"/>
                <w:szCs w:val="28"/>
                <w:lang w:val="be-BY"/>
              </w:rPr>
              <w:t>АДУКАЦЫІ</w:t>
            </w:r>
          </w:p>
          <w:p w:rsidR="00257327" w:rsidRPr="00C27A2C" w:rsidRDefault="00257327" w:rsidP="00F00437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57327" w:rsidRDefault="00257327" w:rsidP="00F004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257327" w:rsidRPr="002004CA" w:rsidRDefault="00F93F5C" w:rsidP="00F0043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30.10.2023 № 472</w:t>
            </w:r>
          </w:p>
          <w:p w:rsidR="00257327" w:rsidRPr="00C27A2C" w:rsidRDefault="00257327" w:rsidP="00F00437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7327" w:rsidRDefault="00257327" w:rsidP="00F00437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57327" w:rsidRPr="00773C94" w:rsidRDefault="00257327" w:rsidP="00F00437">
            <w:pPr>
              <w:pStyle w:val="1"/>
              <w:spacing w:before="0"/>
              <w:rPr>
                <w:b w:val="0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 xml:space="preserve">ПО </w:t>
            </w:r>
            <w:r w:rsidRPr="00FC0A7D">
              <w:rPr>
                <w:sz w:val="28"/>
                <w:szCs w:val="28"/>
                <w:lang w:val="be-BY"/>
              </w:rPr>
              <w:t>ОБРАЗОВАНИ</w:t>
            </w:r>
            <w:r>
              <w:rPr>
                <w:sz w:val="28"/>
                <w:szCs w:val="28"/>
                <w:lang w:val="be-BY"/>
              </w:rPr>
              <w:t>Ю</w:t>
            </w:r>
          </w:p>
          <w:p w:rsidR="00257327" w:rsidRPr="00C27A2C" w:rsidRDefault="00257327" w:rsidP="00F00437">
            <w:pPr>
              <w:jc w:val="center"/>
              <w:rPr>
                <w:sz w:val="20"/>
                <w:szCs w:val="20"/>
              </w:rPr>
            </w:pPr>
          </w:p>
          <w:p w:rsidR="00257327" w:rsidRDefault="00257327" w:rsidP="00F004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257327" w:rsidRDefault="00257327" w:rsidP="00F00437">
            <w:pPr>
              <w:spacing w:line="360" w:lineRule="auto"/>
              <w:rPr>
                <w:sz w:val="30"/>
                <w:szCs w:val="30"/>
              </w:rPr>
            </w:pPr>
          </w:p>
          <w:p w:rsidR="00257327" w:rsidRPr="00C27A2C" w:rsidRDefault="00257327" w:rsidP="00F00437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толин</w:t>
            </w:r>
            <w:proofErr w:type="spellEnd"/>
          </w:p>
        </w:tc>
      </w:tr>
    </w:tbl>
    <w:p w:rsidR="00257327" w:rsidRDefault="00257327" w:rsidP="00257327">
      <w:pPr>
        <w:shd w:val="clear" w:color="auto" w:fill="FFFFFF"/>
        <w:tabs>
          <w:tab w:val="left" w:pos="4253"/>
          <w:tab w:val="left" w:pos="6804"/>
        </w:tabs>
        <w:ind w:right="5103"/>
        <w:jc w:val="both"/>
        <w:rPr>
          <w:sz w:val="30"/>
          <w:szCs w:val="30"/>
        </w:rPr>
      </w:pPr>
      <w:r w:rsidRPr="00780104">
        <w:rPr>
          <w:sz w:val="30"/>
          <w:szCs w:val="30"/>
        </w:rPr>
        <w:t xml:space="preserve">Об итогах </w:t>
      </w:r>
      <w:r w:rsidRPr="00844684">
        <w:rPr>
          <w:sz w:val="30"/>
          <w:szCs w:val="30"/>
        </w:rPr>
        <w:t xml:space="preserve">проведении мероприятий Всебелорусской молодежной экспедиции «Маршрутами памяти. Маршрутами единства» </w:t>
      </w:r>
    </w:p>
    <w:p w:rsidR="00257327" w:rsidRPr="00780104" w:rsidRDefault="00257327" w:rsidP="00257327">
      <w:pPr>
        <w:shd w:val="clear" w:color="auto" w:fill="FFFFFF"/>
        <w:tabs>
          <w:tab w:val="left" w:pos="4253"/>
          <w:tab w:val="left" w:pos="6804"/>
        </w:tabs>
        <w:spacing w:line="280" w:lineRule="exact"/>
        <w:ind w:right="5103"/>
        <w:jc w:val="both"/>
        <w:rPr>
          <w:sz w:val="30"/>
          <w:szCs w:val="30"/>
        </w:rPr>
      </w:pPr>
    </w:p>
    <w:p w:rsidR="00257327" w:rsidRPr="00844684" w:rsidRDefault="00257327" w:rsidP="00257327">
      <w:pPr>
        <w:ind w:right="-1" w:firstLine="709"/>
        <w:jc w:val="both"/>
        <w:rPr>
          <w:sz w:val="30"/>
          <w:szCs w:val="30"/>
        </w:rPr>
      </w:pPr>
      <w:r w:rsidRPr="004E6776">
        <w:rPr>
          <w:sz w:val="30"/>
          <w:szCs w:val="30"/>
        </w:rPr>
        <w:t xml:space="preserve">Во исполнение приказа начальника отдела по образованию </w:t>
      </w:r>
      <w:proofErr w:type="spellStart"/>
      <w:r w:rsidRPr="004E6776">
        <w:rPr>
          <w:sz w:val="30"/>
          <w:szCs w:val="30"/>
        </w:rPr>
        <w:t>Столинского</w:t>
      </w:r>
      <w:proofErr w:type="spellEnd"/>
      <w:r w:rsidRPr="004E6776">
        <w:rPr>
          <w:sz w:val="30"/>
          <w:szCs w:val="30"/>
        </w:rPr>
        <w:t xml:space="preserve"> райисполкома от </w:t>
      </w:r>
      <w:r>
        <w:rPr>
          <w:sz w:val="30"/>
          <w:szCs w:val="30"/>
        </w:rPr>
        <w:t>27</w:t>
      </w:r>
      <w:r w:rsidRPr="004E6776">
        <w:rPr>
          <w:sz w:val="30"/>
          <w:szCs w:val="30"/>
        </w:rPr>
        <w:t>.</w:t>
      </w:r>
      <w:r>
        <w:rPr>
          <w:sz w:val="30"/>
          <w:szCs w:val="30"/>
        </w:rPr>
        <w:t>02</w:t>
      </w:r>
      <w:r w:rsidRPr="004E6776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4E6776">
        <w:rPr>
          <w:sz w:val="30"/>
          <w:szCs w:val="30"/>
        </w:rPr>
        <w:t xml:space="preserve"> № </w:t>
      </w:r>
      <w:r>
        <w:rPr>
          <w:sz w:val="30"/>
          <w:szCs w:val="30"/>
        </w:rPr>
        <w:t>93</w:t>
      </w:r>
      <w:r w:rsidRPr="004E6776">
        <w:rPr>
          <w:sz w:val="30"/>
          <w:szCs w:val="30"/>
        </w:rPr>
        <w:t xml:space="preserve"> «О проведении </w:t>
      </w:r>
      <w:r w:rsidRPr="00844684">
        <w:rPr>
          <w:sz w:val="30"/>
          <w:szCs w:val="30"/>
        </w:rPr>
        <w:t xml:space="preserve">мероприятий Всебелорусской молодежной экспедиции «Маршрутами памяти. Маршрутами единства» в учреждениях образования </w:t>
      </w:r>
      <w:proofErr w:type="spellStart"/>
      <w:r w:rsidRPr="00844684">
        <w:rPr>
          <w:sz w:val="30"/>
          <w:szCs w:val="30"/>
        </w:rPr>
        <w:t>Столинского</w:t>
      </w:r>
      <w:proofErr w:type="spellEnd"/>
      <w:r w:rsidRPr="00844684">
        <w:rPr>
          <w:sz w:val="30"/>
          <w:szCs w:val="30"/>
        </w:rPr>
        <w:t xml:space="preserve"> района</w:t>
      </w:r>
      <w:r w:rsidRPr="004E6776">
        <w:rPr>
          <w:sz w:val="30"/>
          <w:szCs w:val="30"/>
        </w:rPr>
        <w:t xml:space="preserve">», </w:t>
      </w:r>
      <w:r>
        <w:rPr>
          <w:sz w:val="30"/>
          <w:szCs w:val="30"/>
        </w:rPr>
        <w:t xml:space="preserve">с целью </w:t>
      </w:r>
      <w:r w:rsidRPr="00BE27E6">
        <w:rPr>
          <w:sz w:val="30"/>
          <w:szCs w:val="30"/>
        </w:rPr>
        <w:t>дальнейшего совершенствования системы патриотического воспитания молодежи в рамках реализации Государственной программы «Образование и молодежная политика» на 2021–2025 годы</w:t>
      </w:r>
      <w:r>
        <w:rPr>
          <w:sz w:val="30"/>
          <w:szCs w:val="30"/>
        </w:rPr>
        <w:t xml:space="preserve"> с</w:t>
      </w:r>
      <w:r w:rsidRPr="00844684">
        <w:rPr>
          <w:sz w:val="30"/>
          <w:szCs w:val="30"/>
        </w:rPr>
        <w:t xml:space="preserve"> марта по сентябр</w:t>
      </w:r>
      <w:r>
        <w:rPr>
          <w:sz w:val="30"/>
          <w:szCs w:val="30"/>
        </w:rPr>
        <w:t>ь</w:t>
      </w:r>
      <w:r w:rsidRPr="00844684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844684">
        <w:rPr>
          <w:sz w:val="30"/>
          <w:szCs w:val="30"/>
        </w:rPr>
        <w:t xml:space="preserve"> года в учреждениях образования </w:t>
      </w:r>
      <w:proofErr w:type="spellStart"/>
      <w:r w:rsidRPr="00844684">
        <w:rPr>
          <w:sz w:val="30"/>
          <w:szCs w:val="30"/>
        </w:rPr>
        <w:t>Столинского</w:t>
      </w:r>
      <w:proofErr w:type="spellEnd"/>
      <w:r w:rsidRPr="00844684">
        <w:rPr>
          <w:sz w:val="30"/>
          <w:szCs w:val="30"/>
        </w:rPr>
        <w:t xml:space="preserve"> района прошли мероприятия Всебелорусской молодежной экспедиции «Маршрутами памяти. Маршрутами единства» (далее – </w:t>
      </w:r>
      <w:r>
        <w:rPr>
          <w:sz w:val="30"/>
          <w:szCs w:val="30"/>
        </w:rPr>
        <w:t>Экспедиция</w:t>
      </w:r>
      <w:r w:rsidRPr="00844684">
        <w:rPr>
          <w:sz w:val="30"/>
          <w:szCs w:val="30"/>
        </w:rPr>
        <w:t>)</w:t>
      </w:r>
      <w:r>
        <w:rPr>
          <w:sz w:val="30"/>
          <w:szCs w:val="30"/>
        </w:rPr>
        <w:t>.</w:t>
      </w:r>
      <w:r w:rsidRPr="00844684">
        <w:rPr>
          <w:sz w:val="30"/>
          <w:szCs w:val="30"/>
        </w:rPr>
        <w:t xml:space="preserve"> </w:t>
      </w:r>
    </w:p>
    <w:p w:rsidR="00257327" w:rsidRDefault="00257327" w:rsidP="00257327">
      <w:pPr>
        <w:widowControl w:val="0"/>
        <w:autoSpaceDE w:val="0"/>
        <w:autoSpaceDN w:val="0"/>
        <w:adjustRightInd w:val="0"/>
        <w:spacing w:line="200" w:lineRule="atLeas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участия в Экспедиции на конкурс представлено 2 работы из 2 учреждений образования: </w:t>
      </w:r>
      <w:proofErr w:type="spellStart"/>
      <w:r>
        <w:rPr>
          <w:sz w:val="30"/>
          <w:szCs w:val="30"/>
        </w:rPr>
        <w:t>Столинской</w:t>
      </w:r>
      <w:proofErr w:type="spellEnd"/>
      <w:r>
        <w:rPr>
          <w:sz w:val="30"/>
          <w:szCs w:val="30"/>
        </w:rPr>
        <w:t xml:space="preserve"> государственной гимназии</w:t>
      </w:r>
      <w:r w:rsidR="00D91A20">
        <w:rPr>
          <w:sz w:val="30"/>
          <w:szCs w:val="30"/>
        </w:rPr>
        <w:t xml:space="preserve"> (номинация «Познай Родину – воспитай себя»)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Велемичской</w:t>
      </w:r>
      <w:proofErr w:type="spellEnd"/>
      <w:r>
        <w:rPr>
          <w:sz w:val="30"/>
          <w:szCs w:val="30"/>
        </w:rPr>
        <w:t xml:space="preserve"> средней школы</w:t>
      </w:r>
      <w:r w:rsidR="00D91A20">
        <w:rPr>
          <w:sz w:val="30"/>
          <w:szCs w:val="30"/>
        </w:rPr>
        <w:t xml:space="preserve"> (номинация «</w:t>
      </w:r>
      <w:r w:rsidR="00D91A20">
        <w:rPr>
          <w:sz w:val="30"/>
          <w:szCs w:val="30"/>
          <w:lang w:val="be-BY"/>
        </w:rPr>
        <w:t>Бацькоўскі край, наш край дзівосны</w:t>
      </w:r>
      <w:r w:rsidR="00D91A20">
        <w:rPr>
          <w:sz w:val="30"/>
          <w:szCs w:val="30"/>
        </w:rPr>
        <w:t>»)</w:t>
      </w:r>
      <w:r>
        <w:rPr>
          <w:sz w:val="30"/>
          <w:szCs w:val="30"/>
        </w:rPr>
        <w:t>.</w:t>
      </w:r>
      <w:r w:rsidR="00444047">
        <w:rPr>
          <w:sz w:val="30"/>
          <w:szCs w:val="30"/>
        </w:rPr>
        <w:t xml:space="preserve"> </w:t>
      </w:r>
    </w:p>
    <w:p w:rsidR="00257327" w:rsidRPr="00844684" w:rsidRDefault="00257327" w:rsidP="002573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4" w:right="79" w:firstLine="714"/>
        <w:jc w:val="both"/>
        <w:rPr>
          <w:sz w:val="30"/>
          <w:szCs w:val="30"/>
        </w:rPr>
      </w:pPr>
      <w:r w:rsidRPr="00844684">
        <w:rPr>
          <w:sz w:val="30"/>
          <w:szCs w:val="30"/>
        </w:rPr>
        <w:t>Представленные материалы отражали деятельность учреждений образования по изучению региональных краеведческих объектов и разработку новых туристических маршрутов образовательной направленности, по сохранению памятников историко-культурного наследия определенной местности,</w:t>
      </w:r>
      <w:r w:rsidRPr="00844684">
        <w:rPr>
          <w:rFonts w:eastAsia="Times"/>
          <w:color w:val="000000"/>
          <w:sz w:val="30"/>
          <w:szCs w:val="30"/>
        </w:rPr>
        <w:t xml:space="preserve"> создание имиджа регионов </w:t>
      </w:r>
      <w:r>
        <w:rPr>
          <w:rFonts w:eastAsia="Times"/>
          <w:color w:val="000000"/>
          <w:sz w:val="30"/>
          <w:szCs w:val="30"/>
        </w:rPr>
        <w:t>как привлекательного туристско-</w:t>
      </w:r>
      <w:r w:rsidRPr="00844684">
        <w:rPr>
          <w:rFonts w:eastAsia="Times"/>
          <w:color w:val="000000"/>
          <w:sz w:val="30"/>
          <w:szCs w:val="30"/>
        </w:rPr>
        <w:t>экскурсионного и культурно-познавательного объекта, развитие творческих способностей обучающихся, приобретение навыков работы с информационно-коммуникативными технологиями</w:t>
      </w:r>
      <w:r w:rsidRPr="00844684">
        <w:rPr>
          <w:sz w:val="30"/>
          <w:szCs w:val="30"/>
        </w:rPr>
        <w:t>.</w:t>
      </w:r>
    </w:p>
    <w:p w:rsidR="00257327" w:rsidRDefault="00257327" w:rsidP="006138E4">
      <w:pPr>
        <w:spacing w:line="2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необходимо отметить низкий процент участия учреждений образования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района в конкурсах Экспедиции</w:t>
      </w:r>
      <w:r w:rsidR="00444047">
        <w:rPr>
          <w:sz w:val="30"/>
          <w:szCs w:val="30"/>
        </w:rPr>
        <w:t xml:space="preserve">. </w:t>
      </w:r>
      <w:r w:rsidRPr="0072652A">
        <w:rPr>
          <w:sz w:val="30"/>
          <w:szCs w:val="30"/>
        </w:rPr>
        <w:t>Расс</w:t>
      </w:r>
      <w:r>
        <w:rPr>
          <w:sz w:val="30"/>
          <w:szCs w:val="30"/>
        </w:rPr>
        <w:t>мотрев представленные материалы</w:t>
      </w:r>
      <w:r w:rsidRPr="0072652A">
        <w:rPr>
          <w:sz w:val="30"/>
          <w:szCs w:val="30"/>
        </w:rPr>
        <w:t>, а также на основании решения жюри</w:t>
      </w:r>
      <w:r>
        <w:rPr>
          <w:sz w:val="30"/>
          <w:szCs w:val="30"/>
        </w:rPr>
        <w:t xml:space="preserve"> </w:t>
      </w:r>
      <w:r w:rsidRPr="004E6776">
        <w:rPr>
          <w:sz w:val="30"/>
          <w:szCs w:val="30"/>
        </w:rPr>
        <w:t>ПРИКАЗЫВАЮ:</w:t>
      </w:r>
    </w:p>
    <w:p w:rsidR="00257327" w:rsidRPr="00635614" w:rsidRDefault="00257327" w:rsidP="0025732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right="-1" w:firstLine="709"/>
        <w:jc w:val="both"/>
        <w:rPr>
          <w:sz w:val="30"/>
          <w:szCs w:val="30"/>
        </w:rPr>
      </w:pPr>
      <w:r w:rsidRPr="004E6776">
        <w:rPr>
          <w:sz w:val="30"/>
          <w:szCs w:val="30"/>
        </w:rPr>
        <w:t>Отметить целенаправленную работу</w:t>
      </w:r>
      <w:r w:rsidRPr="00635614">
        <w:rPr>
          <w:sz w:val="30"/>
          <w:szCs w:val="30"/>
        </w:rPr>
        <w:t xml:space="preserve"> </w:t>
      </w:r>
      <w:r w:rsidR="00D91A20" w:rsidRPr="004E6776">
        <w:rPr>
          <w:sz w:val="30"/>
          <w:szCs w:val="30"/>
        </w:rPr>
        <w:t>УО «</w:t>
      </w:r>
      <w:proofErr w:type="spellStart"/>
      <w:r w:rsidR="00D91A20" w:rsidRPr="004E6776">
        <w:rPr>
          <w:sz w:val="30"/>
          <w:szCs w:val="30"/>
        </w:rPr>
        <w:t>Столинская</w:t>
      </w:r>
      <w:proofErr w:type="spellEnd"/>
      <w:r w:rsidR="00D91A20" w:rsidRPr="004E6776">
        <w:rPr>
          <w:sz w:val="30"/>
          <w:szCs w:val="30"/>
        </w:rPr>
        <w:t xml:space="preserve"> государственная гимназия» (</w:t>
      </w:r>
      <w:proofErr w:type="spellStart"/>
      <w:r w:rsidR="00D91A20" w:rsidRPr="004E6776">
        <w:rPr>
          <w:sz w:val="30"/>
          <w:szCs w:val="30"/>
        </w:rPr>
        <w:t>Козуля</w:t>
      </w:r>
      <w:proofErr w:type="spellEnd"/>
      <w:r w:rsidR="00D91A20" w:rsidRPr="004E6776">
        <w:rPr>
          <w:sz w:val="30"/>
          <w:szCs w:val="30"/>
        </w:rPr>
        <w:t xml:space="preserve"> М.Д.)</w:t>
      </w:r>
      <w:r w:rsidR="00D91A20">
        <w:rPr>
          <w:sz w:val="30"/>
          <w:szCs w:val="30"/>
        </w:rPr>
        <w:t xml:space="preserve">, </w:t>
      </w:r>
      <w:r w:rsidRPr="004E6776">
        <w:rPr>
          <w:sz w:val="30"/>
          <w:szCs w:val="30"/>
        </w:rPr>
        <w:t>ГУО «</w:t>
      </w:r>
      <w:proofErr w:type="spellStart"/>
      <w:r w:rsidRPr="004E6776">
        <w:rPr>
          <w:sz w:val="30"/>
          <w:szCs w:val="30"/>
        </w:rPr>
        <w:t>Велемичская</w:t>
      </w:r>
      <w:proofErr w:type="spellEnd"/>
      <w:r w:rsidRPr="004E6776">
        <w:rPr>
          <w:sz w:val="30"/>
          <w:szCs w:val="30"/>
        </w:rPr>
        <w:t xml:space="preserve"> средняя </w:t>
      </w:r>
      <w:r w:rsidR="00D91A20">
        <w:rPr>
          <w:sz w:val="30"/>
          <w:szCs w:val="30"/>
        </w:rPr>
        <w:lastRenderedPageBreak/>
        <w:t>школа» (</w:t>
      </w:r>
      <w:proofErr w:type="spellStart"/>
      <w:r w:rsidR="00D91A20">
        <w:rPr>
          <w:sz w:val="30"/>
          <w:szCs w:val="30"/>
        </w:rPr>
        <w:t>Кошевский</w:t>
      </w:r>
      <w:proofErr w:type="spellEnd"/>
      <w:r w:rsidR="00D91A20">
        <w:rPr>
          <w:sz w:val="30"/>
          <w:szCs w:val="30"/>
        </w:rPr>
        <w:t xml:space="preserve"> А.М.)</w:t>
      </w:r>
      <w:r w:rsidRPr="004E6776">
        <w:rPr>
          <w:sz w:val="30"/>
          <w:szCs w:val="30"/>
        </w:rPr>
        <w:t xml:space="preserve"> </w:t>
      </w:r>
      <w:r w:rsidRPr="00635614">
        <w:rPr>
          <w:sz w:val="30"/>
          <w:szCs w:val="30"/>
        </w:rPr>
        <w:t>по активизации туристско-краеведческой деятельности, организации системной работы по изучению, сохранению природного и историко-культурного богатства малой родины, по разработке новых туристских маршрутов образовательной направленности.</w:t>
      </w:r>
    </w:p>
    <w:p w:rsidR="00257327" w:rsidRPr="00776F89" w:rsidRDefault="00257327" w:rsidP="00444047">
      <w:pPr>
        <w:pStyle w:val="a8"/>
        <w:numPr>
          <w:ilvl w:val="0"/>
          <w:numId w:val="1"/>
        </w:numPr>
        <w:spacing w:line="200" w:lineRule="atLeast"/>
        <w:ind w:left="0" w:firstLine="709"/>
        <w:jc w:val="both"/>
        <w:rPr>
          <w:sz w:val="30"/>
          <w:szCs w:val="30"/>
        </w:rPr>
      </w:pPr>
      <w:r w:rsidRPr="00776F89">
        <w:rPr>
          <w:sz w:val="30"/>
          <w:szCs w:val="30"/>
        </w:rPr>
        <w:t>Утвердить решение жюри и н</w:t>
      </w:r>
      <w:r w:rsidR="00D91A20" w:rsidRPr="00776F89">
        <w:rPr>
          <w:sz w:val="30"/>
          <w:szCs w:val="30"/>
        </w:rPr>
        <w:t>аградить Дипломом</w:t>
      </w:r>
      <w:r w:rsidRPr="00776F89">
        <w:rPr>
          <w:sz w:val="30"/>
          <w:szCs w:val="30"/>
        </w:rPr>
        <w:t xml:space="preserve"> </w:t>
      </w:r>
      <w:r w:rsidR="00D91A20" w:rsidRPr="00776F89">
        <w:rPr>
          <w:sz w:val="30"/>
          <w:szCs w:val="30"/>
        </w:rPr>
        <w:t xml:space="preserve">1 степени </w:t>
      </w:r>
      <w:r w:rsidRPr="00776F89">
        <w:rPr>
          <w:sz w:val="30"/>
          <w:szCs w:val="30"/>
        </w:rPr>
        <w:t xml:space="preserve">отдела по образованию </w:t>
      </w:r>
      <w:proofErr w:type="spellStart"/>
      <w:r w:rsidRPr="00776F89">
        <w:rPr>
          <w:sz w:val="30"/>
          <w:szCs w:val="30"/>
        </w:rPr>
        <w:t>Столинского</w:t>
      </w:r>
      <w:proofErr w:type="spellEnd"/>
      <w:r w:rsidRPr="00776F89">
        <w:rPr>
          <w:sz w:val="30"/>
          <w:szCs w:val="30"/>
        </w:rPr>
        <w:t xml:space="preserve"> райисполкома </w:t>
      </w:r>
      <w:proofErr w:type="spellStart"/>
      <w:r w:rsidR="00444047" w:rsidRPr="00776F89">
        <w:rPr>
          <w:sz w:val="30"/>
          <w:szCs w:val="30"/>
        </w:rPr>
        <w:t>Козулю</w:t>
      </w:r>
      <w:proofErr w:type="spellEnd"/>
      <w:r w:rsidR="00444047" w:rsidRPr="00776F89">
        <w:rPr>
          <w:sz w:val="30"/>
          <w:szCs w:val="30"/>
        </w:rPr>
        <w:t xml:space="preserve"> Михаила </w:t>
      </w:r>
      <w:proofErr w:type="spellStart"/>
      <w:r w:rsidR="00444047" w:rsidRPr="00776F89">
        <w:rPr>
          <w:sz w:val="30"/>
          <w:szCs w:val="30"/>
        </w:rPr>
        <w:t>Демьяновича</w:t>
      </w:r>
      <w:proofErr w:type="spellEnd"/>
      <w:r w:rsidR="00444047" w:rsidRPr="00776F89">
        <w:rPr>
          <w:sz w:val="30"/>
          <w:szCs w:val="30"/>
        </w:rPr>
        <w:t>, руководителя туристской группы, учителя физики УО «</w:t>
      </w:r>
      <w:proofErr w:type="spellStart"/>
      <w:r w:rsidR="00444047" w:rsidRPr="00776F89">
        <w:rPr>
          <w:sz w:val="30"/>
          <w:szCs w:val="30"/>
        </w:rPr>
        <w:t>Столинская</w:t>
      </w:r>
      <w:proofErr w:type="spellEnd"/>
      <w:r w:rsidR="00444047" w:rsidRPr="00776F89">
        <w:rPr>
          <w:sz w:val="30"/>
          <w:szCs w:val="30"/>
        </w:rPr>
        <w:t xml:space="preserve"> государственная гимназия». </w:t>
      </w:r>
    </w:p>
    <w:p w:rsidR="00257327" w:rsidRDefault="00257327" w:rsidP="00257327">
      <w:pPr>
        <w:pStyle w:val="a8"/>
        <w:numPr>
          <w:ilvl w:val="0"/>
          <w:numId w:val="1"/>
        </w:numPr>
        <w:spacing w:line="200" w:lineRule="atLeast"/>
        <w:ind w:left="0" w:firstLine="709"/>
        <w:jc w:val="both"/>
        <w:rPr>
          <w:sz w:val="30"/>
          <w:szCs w:val="30"/>
        </w:rPr>
      </w:pPr>
      <w:r w:rsidRPr="004948B3">
        <w:rPr>
          <w:bCs/>
          <w:sz w:val="30"/>
          <w:szCs w:val="30"/>
        </w:rPr>
        <w:t xml:space="preserve">Указать руководителям </w:t>
      </w:r>
      <w:r w:rsidRPr="004948B3">
        <w:rPr>
          <w:sz w:val="30"/>
          <w:szCs w:val="30"/>
        </w:rPr>
        <w:t xml:space="preserve">учреждений образования, не принявших участия в </w:t>
      </w:r>
      <w:r>
        <w:rPr>
          <w:sz w:val="30"/>
          <w:szCs w:val="30"/>
        </w:rPr>
        <w:t xml:space="preserve">Конкурсе: </w:t>
      </w:r>
      <w:r w:rsidR="00444047" w:rsidRPr="00C84451">
        <w:rPr>
          <w:sz w:val="30"/>
          <w:szCs w:val="30"/>
        </w:rPr>
        <w:t>ГУО «Средняя школа №</w:t>
      </w:r>
      <w:r w:rsidR="00776F89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 xml:space="preserve">1 г. </w:t>
      </w:r>
      <w:proofErr w:type="spellStart"/>
      <w:proofErr w:type="gramStart"/>
      <w:r w:rsidR="00444047" w:rsidRPr="00C84451">
        <w:rPr>
          <w:sz w:val="30"/>
          <w:szCs w:val="30"/>
        </w:rPr>
        <w:t>Давид-Городка</w:t>
      </w:r>
      <w:proofErr w:type="spellEnd"/>
      <w:proofErr w:type="gramEnd"/>
      <w:r w:rsidR="00444047" w:rsidRPr="00C84451">
        <w:rPr>
          <w:sz w:val="30"/>
          <w:szCs w:val="30"/>
        </w:rPr>
        <w:t>» (</w:t>
      </w:r>
      <w:proofErr w:type="spellStart"/>
      <w:r w:rsidR="00444047" w:rsidRPr="00C84451">
        <w:rPr>
          <w:sz w:val="30"/>
          <w:szCs w:val="30"/>
        </w:rPr>
        <w:t>Хилинская</w:t>
      </w:r>
      <w:proofErr w:type="spellEnd"/>
      <w:r w:rsidR="00444047" w:rsidRPr="00C84451">
        <w:rPr>
          <w:sz w:val="30"/>
          <w:szCs w:val="30"/>
        </w:rPr>
        <w:t xml:space="preserve"> В.Г.), ГУО «Средняя школа №</w:t>
      </w:r>
      <w:r w:rsidR="00776F89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 xml:space="preserve">2 г. </w:t>
      </w:r>
      <w:proofErr w:type="spellStart"/>
      <w:r w:rsidR="00444047" w:rsidRPr="00C84451">
        <w:rPr>
          <w:sz w:val="30"/>
          <w:szCs w:val="30"/>
        </w:rPr>
        <w:t>Давид-Городка</w:t>
      </w:r>
      <w:proofErr w:type="spellEnd"/>
      <w:r w:rsidR="00444047" w:rsidRPr="00C84451">
        <w:rPr>
          <w:sz w:val="30"/>
          <w:szCs w:val="30"/>
        </w:rPr>
        <w:t>» (</w:t>
      </w:r>
      <w:proofErr w:type="spellStart"/>
      <w:r w:rsidR="00444047" w:rsidRPr="00C84451">
        <w:rPr>
          <w:sz w:val="30"/>
          <w:szCs w:val="30"/>
        </w:rPr>
        <w:t>Свиридчук</w:t>
      </w:r>
      <w:proofErr w:type="spellEnd"/>
      <w:r w:rsidR="00444047" w:rsidRPr="00C84451">
        <w:rPr>
          <w:sz w:val="30"/>
          <w:szCs w:val="30"/>
        </w:rPr>
        <w:t xml:space="preserve"> Н.В.), ГУО «Средняя школа №</w:t>
      </w:r>
      <w:r w:rsidR="00776F89">
        <w:t> </w:t>
      </w:r>
      <w:r w:rsidR="00444047" w:rsidRPr="00C84451">
        <w:rPr>
          <w:sz w:val="30"/>
          <w:szCs w:val="30"/>
        </w:rPr>
        <w:t>2 р.п. Речица» (</w:t>
      </w:r>
      <w:proofErr w:type="spellStart"/>
      <w:r w:rsidR="00444047" w:rsidRPr="00C84451">
        <w:rPr>
          <w:sz w:val="30"/>
          <w:szCs w:val="30"/>
        </w:rPr>
        <w:t>Велесницкий</w:t>
      </w:r>
      <w:proofErr w:type="spellEnd"/>
      <w:r w:rsidR="00444047" w:rsidRPr="00C84451">
        <w:rPr>
          <w:sz w:val="30"/>
          <w:szCs w:val="30"/>
        </w:rPr>
        <w:t xml:space="preserve"> С.Г.), ГУО «Средняя школа №</w:t>
      </w:r>
      <w:r w:rsidR="00776F89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 xml:space="preserve">3 р.п. </w:t>
      </w:r>
      <w:proofErr w:type="gramStart"/>
      <w:r w:rsidR="00444047" w:rsidRPr="00C84451">
        <w:rPr>
          <w:sz w:val="30"/>
          <w:szCs w:val="30"/>
        </w:rPr>
        <w:t>Речица» (</w:t>
      </w:r>
      <w:proofErr w:type="spellStart"/>
      <w:r w:rsidR="00444047" w:rsidRPr="00C84451">
        <w:rPr>
          <w:sz w:val="30"/>
          <w:szCs w:val="30"/>
        </w:rPr>
        <w:t>Козелко</w:t>
      </w:r>
      <w:proofErr w:type="spellEnd"/>
      <w:r w:rsidR="00444047" w:rsidRPr="00C84451">
        <w:rPr>
          <w:sz w:val="30"/>
          <w:szCs w:val="30"/>
        </w:rPr>
        <w:t xml:space="preserve"> А.М.), ГУО «Средняя школа №</w:t>
      </w:r>
      <w:r w:rsidR="00776F89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 xml:space="preserve">2 г. </w:t>
      </w:r>
      <w:proofErr w:type="spellStart"/>
      <w:r w:rsidR="00444047" w:rsidRPr="00C84451">
        <w:rPr>
          <w:sz w:val="30"/>
          <w:szCs w:val="30"/>
        </w:rPr>
        <w:t>Столина</w:t>
      </w:r>
      <w:proofErr w:type="spellEnd"/>
      <w:r w:rsidR="00444047" w:rsidRPr="00C84451">
        <w:rPr>
          <w:sz w:val="30"/>
          <w:szCs w:val="30"/>
        </w:rPr>
        <w:t>» (</w:t>
      </w:r>
      <w:proofErr w:type="spellStart"/>
      <w:r w:rsidR="00444047" w:rsidRPr="00C84451">
        <w:rPr>
          <w:sz w:val="30"/>
          <w:szCs w:val="30"/>
        </w:rPr>
        <w:t>Лешкевич</w:t>
      </w:r>
      <w:proofErr w:type="spellEnd"/>
      <w:r w:rsidR="00444047" w:rsidRPr="00C84451">
        <w:rPr>
          <w:sz w:val="30"/>
          <w:szCs w:val="30"/>
        </w:rPr>
        <w:t xml:space="preserve"> Н.А.), ГУО «Средняя школа №</w:t>
      </w:r>
      <w:r w:rsidR="00776F89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 xml:space="preserve">3 г. </w:t>
      </w:r>
      <w:proofErr w:type="spellStart"/>
      <w:r w:rsidR="00444047" w:rsidRPr="00C84451">
        <w:rPr>
          <w:sz w:val="30"/>
          <w:szCs w:val="30"/>
        </w:rPr>
        <w:t>Столина</w:t>
      </w:r>
      <w:proofErr w:type="spellEnd"/>
      <w:r w:rsidR="00444047" w:rsidRPr="00C84451">
        <w:rPr>
          <w:sz w:val="30"/>
          <w:szCs w:val="30"/>
        </w:rPr>
        <w:t>» (Германович В.И.), ГУО «Средняя школа №</w:t>
      </w:r>
      <w:r w:rsidR="00776F89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 xml:space="preserve">4 г. </w:t>
      </w:r>
      <w:proofErr w:type="spellStart"/>
      <w:r w:rsidR="00444047" w:rsidRPr="00C84451">
        <w:rPr>
          <w:sz w:val="30"/>
          <w:szCs w:val="30"/>
        </w:rPr>
        <w:t>Столина</w:t>
      </w:r>
      <w:proofErr w:type="spellEnd"/>
      <w:r w:rsidR="00444047" w:rsidRPr="00C84451">
        <w:rPr>
          <w:sz w:val="30"/>
          <w:szCs w:val="30"/>
        </w:rPr>
        <w:t>» (</w:t>
      </w:r>
      <w:proofErr w:type="spellStart"/>
      <w:r w:rsidR="00444047">
        <w:rPr>
          <w:sz w:val="30"/>
          <w:szCs w:val="30"/>
        </w:rPr>
        <w:t>Демко</w:t>
      </w:r>
      <w:proofErr w:type="spellEnd"/>
      <w:r w:rsidR="00444047">
        <w:rPr>
          <w:sz w:val="30"/>
          <w:szCs w:val="30"/>
        </w:rPr>
        <w:t xml:space="preserve"> А.А.</w:t>
      </w:r>
      <w:r w:rsidR="00444047" w:rsidRPr="00C84451">
        <w:rPr>
          <w:sz w:val="30"/>
          <w:szCs w:val="30"/>
        </w:rPr>
        <w:t>), ГУО «</w:t>
      </w:r>
      <w:proofErr w:type="spellStart"/>
      <w:r w:rsidR="00444047" w:rsidRPr="00C84451">
        <w:rPr>
          <w:sz w:val="30"/>
          <w:szCs w:val="30"/>
        </w:rPr>
        <w:t>Белоушская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Тропец</w:t>
      </w:r>
      <w:proofErr w:type="spellEnd"/>
      <w:r w:rsidR="00444047" w:rsidRPr="00C84451">
        <w:rPr>
          <w:sz w:val="30"/>
          <w:szCs w:val="30"/>
        </w:rPr>
        <w:t xml:space="preserve"> Э.М.), ГУО «</w:t>
      </w:r>
      <w:proofErr w:type="spellStart"/>
      <w:r w:rsidR="00444047" w:rsidRPr="00C84451">
        <w:rPr>
          <w:sz w:val="30"/>
          <w:szCs w:val="30"/>
        </w:rPr>
        <w:t>Бережновская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Минкевич</w:t>
      </w:r>
      <w:proofErr w:type="spellEnd"/>
      <w:r w:rsidR="00444047" w:rsidRPr="00C84451">
        <w:rPr>
          <w:sz w:val="30"/>
          <w:szCs w:val="30"/>
        </w:rPr>
        <w:t xml:space="preserve"> А.Н.), ГУО «</w:t>
      </w:r>
      <w:proofErr w:type="spellStart"/>
      <w:r w:rsidR="00444047" w:rsidRPr="00C84451">
        <w:rPr>
          <w:sz w:val="30"/>
          <w:szCs w:val="30"/>
        </w:rPr>
        <w:t>Большемалешевская</w:t>
      </w:r>
      <w:proofErr w:type="spellEnd"/>
      <w:r w:rsidR="00444047" w:rsidRPr="00C84451">
        <w:rPr>
          <w:sz w:val="30"/>
          <w:szCs w:val="30"/>
        </w:rPr>
        <w:t xml:space="preserve"> средняя школа имени Героя Социалистического Труда </w:t>
      </w:r>
      <w:proofErr w:type="spellStart"/>
      <w:r w:rsidR="00444047" w:rsidRPr="00C84451">
        <w:rPr>
          <w:sz w:val="30"/>
          <w:szCs w:val="30"/>
        </w:rPr>
        <w:t>Н.И.Ковалец</w:t>
      </w:r>
      <w:proofErr w:type="spellEnd"/>
      <w:r w:rsidR="00444047" w:rsidRPr="00C84451">
        <w:rPr>
          <w:sz w:val="30"/>
          <w:szCs w:val="30"/>
        </w:rPr>
        <w:t>» (Кравцова И.Н.), ГУО</w:t>
      </w:r>
      <w:proofErr w:type="gramEnd"/>
      <w:r w:rsidR="00444047" w:rsidRPr="00C84451">
        <w:rPr>
          <w:sz w:val="30"/>
          <w:szCs w:val="30"/>
        </w:rPr>
        <w:t xml:space="preserve"> «</w:t>
      </w:r>
      <w:proofErr w:type="spellStart"/>
      <w:proofErr w:type="gramStart"/>
      <w:r w:rsidR="00444047" w:rsidRPr="00C84451">
        <w:rPr>
          <w:sz w:val="30"/>
          <w:szCs w:val="30"/>
        </w:rPr>
        <w:t>Видиборская</w:t>
      </w:r>
      <w:proofErr w:type="spellEnd"/>
      <w:r w:rsidR="00444047" w:rsidRPr="00C84451">
        <w:rPr>
          <w:sz w:val="30"/>
          <w:szCs w:val="30"/>
        </w:rPr>
        <w:t xml:space="preserve"> средняя школа» (Матусевич Д.М.), ГУО «Воронёвская средняя школа» (</w:t>
      </w:r>
      <w:proofErr w:type="spellStart"/>
      <w:r w:rsidR="00444047" w:rsidRPr="00C84451">
        <w:rPr>
          <w:sz w:val="30"/>
          <w:szCs w:val="30"/>
        </w:rPr>
        <w:t>Савошинская</w:t>
      </w:r>
      <w:proofErr w:type="spellEnd"/>
      <w:r w:rsidR="00444047" w:rsidRPr="00C84451">
        <w:rPr>
          <w:sz w:val="30"/>
          <w:szCs w:val="30"/>
        </w:rPr>
        <w:t xml:space="preserve"> Т.Ю.), ГУО «</w:t>
      </w:r>
      <w:proofErr w:type="spellStart"/>
      <w:r w:rsidR="00444047" w:rsidRPr="00C84451">
        <w:rPr>
          <w:sz w:val="30"/>
          <w:szCs w:val="30"/>
        </w:rPr>
        <w:t>Городнянская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Пешко</w:t>
      </w:r>
      <w:proofErr w:type="spellEnd"/>
      <w:r w:rsidR="00444047" w:rsidRPr="00C84451">
        <w:rPr>
          <w:sz w:val="30"/>
          <w:szCs w:val="30"/>
        </w:rPr>
        <w:t xml:space="preserve"> Н.С.), ГУО «</w:t>
      </w:r>
      <w:proofErr w:type="spellStart"/>
      <w:r w:rsidR="00444047" w:rsidRPr="00C84451">
        <w:rPr>
          <w:sz w:val="30"/>
          <w:szCs w:val="30"/>
        </w:rPr>
        <w:t>Глинковская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Язубец</w:t>
      </w:r>
      <w:proofErr w:type="spellEnd"/>
      <w:r w:rsidR="00444047" w:rsidRPr="00C84451">
        <w:rPr>
          <w:sz w:val="30"/>
          <w:szCs w:val="30"/>
        </w:rPr>
        <w:t xml:space="preserve"> В.В.), ГУО «</w:t>
      </w:r>
      <w:proofErr w:type="spellStart"/>
      <w:r w:rsidR="00444047" w:rsidRPr="00C84451">
        <w:rPr>
          <w:sz w:val="30"/>
          <w:szCs w:val="30"/>
        </w:rPr>
        <w:t>Дубойская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Малайчук</w:t>
      </w:r>
      <w:proofErr w:type="spellEnd"/>
      <w:r w:rsidR="00444047" w:rsidRPr="00C84451">
        <w:rPr>
          <w:sz w:val="30"/>
          <w:szCs w:val="30"/>
        </w:rPr>
        <w:t xml:space="preserve"> Е.К.), ГУО «</w:t>
      </w:r>
      <w:proofErr w:type="spellStart"/>
      <w:r w:rsidR="00444047" w:rsidRPr="00C84451">
        <w:rPr>
          <w:sz w:val="30"/>
          <w:szCs w:val="30"/>
        </w:rPr>
        <w:t>Коротичская</w:t>
      </w:r>
      <w:proofErr w:type="spellEnd"/>
      <w:r w:rsidR="00444047" w:rsidRPr="00C84451">
        <w:rPr>
          <w:sz w:val="30"/>
          <w:szCs w:val="30"/>
        </w:rPr>
        <w:t xml:space="preserve"> средняя школа» (Середина Е.Я.), ГУО «</w:t>
      </w:r>
      <w:proofErr w:type="spellStart"/>
      <w:r w:rsidR="00444047" w:rsidRPr="00C84451">
        <w:rPr>
          <w:sz w:val="30"/>
          <w:szCs w:val="30"/>
        </w:rPr>
        <w:t>Лядецкая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Ляшук</w:t>
      </w:r>
      <w:proofErr w:type="spellEnd"/>
      <w:r w:rsidR="00444047" w:rsidRPr="00C84451">
        <w:rPr>
          <w:sz w:val="30"/>
          <w:szCs w:val="30"/>
        </w:rPr>
        <w:t xml:space="preserve"> О.Н.), ГУО «Орловская средняя школа» (</w:t>
      </w:r>
      <w:proofErr w:type="spellStart"/>
      <w:r w:rsidR="00444047" w:rsidRPr="00C84451">
        <w:rPr>
          <w:sz w:val="30"/>
          <w:szCs w:val="30"/>
        </w:rPr>
        <w:t>Мойсюк</w:t>
      </w:r>
      <w:proofErr w:type="spellEnd"/>
      <w:r w:rsidR="00444047" w:rsidRPr="00C84451">
        <w:rPr>
          <w:sz w:val="30"/>
          <w:szCs w:val="30"/>
        </w:rPr>
        <w:t xml:space="preserve"> В.В.), ГУО «Ольшанская средняя школа №</w:t>
      </w:r>
      <w:r w:rsidR="00352886">
        <w:rPr>
          <w:sz w:val="30"/>
          <w:szCs w:val="30"/>
        </w:rPr>
        <w:t> </w:t>
      </w:r>
      <w:r w:rsidR="00444047" w:rsidRPr="00C84451">
        <w:rPr>
          <w:sz w:val="30"/>
          <w:szCs w:val="30"/>
        </w:rPr>
        <w:t>1</w:t>
      </w:r>
      <w:proofErr w:type="gramEnd"/>
      <w:r w:rsidR="00444047" w:rsidRPr="00C84451">
        <w:rPr>
          <w:sz w:val="30"/>
          <w:szCs w:val="30"/>
        </w:rPr>
        <w:t>» (</w:t>
      </w:r>
      <w:proofErr w:type="spellStart"/>
      <w:proofErr w:type="gramStart"/>
      <w:r w:rsidR="00444047" w:rsidRPr="00C84451">
        <w:rPr>
          <w:sz w:val="30"/>
          <w:szCs w:val="30"/>
        </w:rPr>
        <w:t>Лемеза</w:t>
      </w:r>
      <w:proofErr w:type="spellEnd"/>
      <w:r w:rsidR="00444047" w:rsidRPr="00C84451">
        <w:rPr>
          <w:sz w:val="30"/>
          <w:szCs w:val="30"/>
        </w:rPr>
        <w:t xml:space="preserve"> М.И.), ГУО «Ольшанская средняя школа № 2» (Симонович О.С.), ГУО «</w:t>
      </w:r>
      <w:proofErr w:type="spellStart"/>
      <w:r w:rsidR="00444047" w:rsidRPr="00C84451">
        <w:rPr>
          <w:sz w:val="30"/>
          <w:szCs w:val="30"/>
        </w:rPr>
        <w:t>Оздамичская</w:t>
      </w:r>
      <w:proofErr w:type="spellEnd"/>
      <w:r w:rsidR="00444047" w:rsidRPr="00C84451">
        <w:rPr>
          <w:sz w:val="30"/>
          <w:szCs w:val="30"/>
        </w:rPr>
        <w:t xml:space="preserve"> средняя школа» (Микулич А.И.), ГУО «</w:t>
      </w:r>
      <w:proofErr w:type="spellStart"/>
      <w:r w:rsidR="00444047" w:rsidRPr="00C84451">
        <w:rPr>
          <w:sz w:val="30"/>
          <w:szCs w:val="30"/>
        </w:rPr>
        <w:t>Осовская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Волчкович</w:t>
      </w:r>
      <w:proofErr w:type="spellEnd"/>
      <w:r w:rsidR="00444047" w:rsidRPr="00C84451">
        <w:rPr>
          <w:sz w:val="30"/>
          <w:szCs w:val="30"/>
        </w:rPr>
        <w:t xml:space="preserve"> С.А.), ГУО «</w:t>
      </w:r>
      <w:proofErr w:type="spellStart"/>
      <w:r w:rsidR="00444047" w:rsidRPr="00C84451">
        <w:rPr>
          <w:sz w:val="30"/>
          <w:szCs w:val="30"/>
        </w:rPr>
        <w:t>Ольгомельская</w:t>
      </w:r>
      <w:proofErr w:type="spellEnd"/>
      <w:r w:rsidR="00444047" w:rsidRPr="00C84451">
        <w:rPr>
          <w:sz w:val="30"/>
          <w:szCs w:val="30"/>
        </w:rPr>
        <w:t xml:space="preserve"> средняя школа» (Рудяк Т.В.), ГУО «</w:t>
      </w:r>
      <w:proofErr w:type="spellStart"/>
      <w:r w:rsidR="00444047" w:rsidRPr="00C84451">
        <w:rPr>
          <w:sz w:val="30"/>
          <w:szCs w:val="30"/>
        </w:rPr>
        <w:t>Ольманская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>
        <w:rPr>
          <w:sz w:val="30"/>
          <w:szCs w:val="30"/>
        </w:rPr>
        <w:t>Пешко</w:t>
      </w:r>
      <w:proofErr w:type="spellEnd"/>
      <w:r w:rsidR="00444047">
        <w:rPr>
          <w:sz w:val="30"/>
          <w:szCs w:val="30"/>
        </w:rPr>
        <w:t xml:space="preserve"> Н.Т</w:t>
      </w:r>
      <w:r w:rsidR="00444047" w:rsidRPr="00C84451">
        <w:rPr>
          <w:sz w:val="30"/>
          <w:szCs w:val="30"/>
        </w:rPr>
        <w:t>.), ГУО «Плотницкая средняя школа» (</w:t>
      </w:r>
      <w:proofErr w:type="spellStart"/>
      <w:r w:rsidR="00444047" w:rsidRPr="00C84451">
        <w:rPr>
          <w:sz w:val="30"/>
          <w:szCs w:val="30"/>
        </w:rPr>
        <w:t>Бокша</w:t>
      </w:r>
      <w:proofErr w:type="spellEnd"/>
      <w:r w:rsidR="00444047" w:rsidRPr="00C84451">
        <w:rPr>
          <w:sz w:val="30"/>
          <w:szCs w:val="30"/>
        </w:rPr>
        <w:t xml:space="preserve"> Н.В.), ГУО «</w:t>
      </w:r>
      <w:proofErr w:type="spellStart"/>
      <w:r w:rsidR="00444047" w:rsidRPr="00C84451">
        <w:rPr>
          <w:sz w:val="30"/>
          <w:szCs w:val="30"/>
        </w:rPr>
        <w:t>Рубельская</w:t>
      </w:r>
      <w:proofErr w:type="spellEnd"/>
      <w:r w:rsidR="00444047" w:rsidRPr="00C84451">
        <w:rPr>
          <w:sz w:val="30"/>
          <w:szCs w:val="30"/>
        </w:rPr>
        <w:t xml:space="preserve"> средняя школа» (Скиба Т.Ю.), ГУО «</w:t>
      </w:r>
      <w:proofErr w:type="spellStart"/>
      <w:r w:rsidR="00444047" w:rsidRPr="00C84451">
        <w:rPr>
          <w:sz w:val="30"/>
          <w:szCs w:val="30"/>
        </w:rPr>
        <w:t>Ремельская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Пытель</w:t>
      </w:r>
      <w:proofErr w:type="spellEnd"/>
      <w:r w:rsidR="00444047" w:rsidRPr="00C84451">
        <w:rPr>
          <w:sz w:val="30"/>
          <w:szCs w:val="30"/>
        </w:rPr>
        <w:t xml:space="preserve"> Н.Н.</w:t>
      </w:r>
      <w:proofErr w:type="gramEnd"/>
      <w:r w:rsidR="00444047" w:rsidRPr="00C84451">
        <w:rPr>
          <w:sz w:val="30"/>
          <w:szCs w:val="30"/>
        </w:rPr>
        <w:t xml:space="preserve">), </w:t>
      </w:r>
      <w:proofErr w:type="gramStart"/>
      <w:r w:rsidR="00444047" w:rsidRPr="00C84451">
        <w:rPr>
          <w:sz w:val="30"/>
          <w:szCs w:val="30"/>
        </w:rPr>
        <w:t>ГУО «</w:t>
      </w:r>
      <w:proofErr w:type="spellStart"/>
      <w:r w:rsidR="00444047" w:rsidRPr="00C84451">
        <w:rPr>
          <w:sz w:val="30"/>
          <w:szCs w:val="30"/>
        </w:rPr>
        <w:t>Рухчанская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r w:rsidR="00444047">
        <w:rPr>
          <w:sz w:val="30"/>
          <w:szCs w:val="30"/>
        </w:rPr>
        <w:t>Колб В.П.</w:t>
      </w:r>
      <w:r w:rsidR="00444047" w:rsidRPr="00C84451">
        <w:rPr>
          <w:sz w:val="30"/>
          <w:szCs w:val="30"/>
        </w:rPr>
        <w:t>), ГУО «</w:t>
      </w:r>
      <w:proofErr w:type="spellStart"/>
      <w:r w:rsidR="00444047" w:rsidRPr="00C84451">
        <w:rPr>
          <w:sz w:val="30"/>
          <w:szCs w:val="30"/>
        </w:rPr>
        <w:t>Стаховская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Скребец</w:t>
      </w:r>
      <w:proofErr w:type="spellEnd"/>
      <w:r w:rsidR="00444047" w:rsidRPr="00C84451">
        <w:rPr>
          <w:sz w:val="30"/>
          <w:szCs w:val="30"/>
        </w:rPr>
        <w:t xml:space="preserve"> Е.Н.), ГУО «</w:t>
      </w:r>
      <w:proofErr w:type="spellStart"/>
      <w:r w:rsidR="00444047" w:rsidRPr="00C84451">
        <w:rPr>
          <w:sz w:val="30"/>
          <w:szCs w:val="30"/>
          <w:shd w:val="clear" w:color="auto" w:fill="FBFCFD"/>
        </w:rPr>
        <w:t>Стружская</w:t>
      </w:r>
      <w:proofErr w:type="spellEnd"/>
      <w:r w:rsidR="00444047" w:rsidRPr="00C84451">
        <w:rPr>
          <w:sz w:val="30"/>
          <w:szCs w:val="30"/>
          <w:shd w:val="clear" w:color="auto" w:fill="FBFCFD"/>
        </w:rPr>
        <w:t xml:space="preserve"> средняя школа</w:t>
      </w:r>
      <w:r w:rsidR="00444047" w:rsidRPr="00C84451">
        <w:rPr>
          <w:sz w:val="30"/>
          <w:szCs w:val="30"/>
        </w:rPr>
        <w:t>» (Денисович М.Г.), ГУО «</w:t>
      </w:r>
      <w:proofErr w:type="spellStart"/>
      <w:r w:rsidR="00444047" w:rsidRPr="00C84451">
        <w:rPr>
          <w:sz w:val="30"/>
          <w:szCs w:val="30"/>
        </w:rPr>
        <w:t>Семигостичская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Резанович</w:t>
      </w:r>
      <w:proofErr w:type="spellEnd"/>
      <w:r w:rsidR="00444047" w:rsidRPr="00C84451">
        <w:rPr>
          <w:sz w:val="30"/>
          <w:szCs w:val="30"/>
        </w:rPr>
        <w:t xml:space="preserve"> В.В.), ГУО «</w:t>
      </w:r>
      <w:proofErr w:type="spellStart"/>
      <w:r w:rsidR="00444047" w:rsidRPr="00C84451">
        <w:rPr>
          <w:sz w:val="30"/>
          <w:szCs w:val="30"/>
        </w:rPr>
        <w:t>Теребежовская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Шпакевич</w:t>
      </w:r>
      <w:proofErr w:type="spellEnd"/>
      <w:r w:rsidR="00444047" w:rsidRPr="00C84451">
        <w:rPr>
          <w:sz w:val="30"/>
          <w:szCs w:val="30"/>
        </w:rPr>
        <w:t xml:space="preserve"> В.Н.), ГУО «</w:t>
      </w:r>
      <w:proofErr w:type="spellStart"/>
      <w:r w:rsidR="00444047" w:rsidRPr="00C84451">
        <w:rPr>
          <w:sz w:val="30"/>
          <w:szCs w:val="30"/>
        </w:rPr>
        <w:t>Теребличская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>
        <w:rPr>
          <w:sz w:val="30"/>
          <w:szCs w:val="30"/>
        </w:rPr>
        <w:t>Семейко</w:t>
      </w:r>
      <w:proofErr w:type="spellEnd"/>
      <w:r w:rsidR="00444047">
        <w:rPr>
          <w:sz w:val="30"/>
          <w:szCs w:val="30"/>
        </w:rPr>
        <w:t xml:space="preserve"> В.И.</w:t>
      </w:r>
      <w:r w:rsidR="00444047" w:rsidRPr="00C84451">
        <w:rPr>
          <w:sz w:val="30"/>
          <w:szCs w:val="30"/>
        </w:rPr>
        <w:t>), ГУО «</w:t>
      </w:r>
      <w:proofErr w:type="spellStart"/>
      <w:r w:rsidR="00444047" w:rsidRPr="00C84451">
        <w:rPr>
          <w:sz w:val="30"/>
          <w:szCs w:val="30"/>
        </w:rPr>
        <w:t>Федорская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Шуканова</w:t>
      </w:r>
      <w:proofErr w:type="spellEnd"/>
      <w:r w:rsidR="00444047" w:rsidRPr="00C84451">
        <w:rPr>
          <w:sz w:val="30"/>
          <w:szCs w:val="30"/>
        </w:rPr>
        <w:t xml:space="preserve"> И.В.), ГУО «</w:t>
      </w:r>
      <w:proofErr w:type="spellStart"/>
      <w:r w:rsidR="00444047" w:rsidRPr="00C84451">
        <w:rPr>
          <w:sz w:val="30"/>
          <w:szCs w:val="30"/>
        </w:rPr>
        <w:t>Хоромская</w:t>
      </w:r>
      <w:proofErr w:type="spellEnd"/>
      <w:r w:rsidR="00444047" w:rsidRPr="00C84451">
        <w:rPr>
          <w:sz w:val="30"/>
          <w:szCs w:val="30"/>
        </w:rPr>
        <w:t xml:space="preserve"> средняя школа» (</w:t>
      </w:r>
      <w:proofErr w:type="spellStart"/>
      <w:r w:rsidR="00444047" w:rsidRPr="00C84451">
        <w:rPr>
          <w:sz w:val="30"/>
          <w:szCs w:val="30"/>
        </w:rPr>
        <w:t>Труханович</w:t>
      </w:r>
      <w:proofErr w:type="spellEnd"/>
      <w:r w:rsidR="00444047" w:rsidRPr="00C84451">
        <w:rPr>
          <w:sz w:val="30"/>
          <w:szCs w:val="30"/>
        </w:rPr>
        <w:t xml:space="preserve"> А.В.), ГУО «</w:t>
      </w:r>
      <w:proofErr w:type="spellStart"/>
      <w:r w:rsidR="00444047" w:rsidRPr="00C84451">
        <w:rPr>
          <w:sz w:val="30"/>
          <w:szCs w:val="30"/>
        </w:rPr>
        <w:t>Хорская</w:t>
      </w:r>
      <w:proofErr w:type="spellEnd"/>
      <w:r w:rsidR="00444047" w:rsidRPr="00C84451">
        <w:rPr>
          <w:sz w:val="30"/>
          <w:szCs w:val="30"/>
        </w:rPr>
        <w:t xml:space="preserve"> средняя школа</w:t>
      </w:r>
      <w:proofErr w:type="gramEnd"/>
      <w:r w:rsidR="00444047" w:rsidRPr="00C84451">
        <w:rPr>
          <w:sz w:val="30"/>
          <w:szCs w:val="30"/>
        </w:rPr>
        <w:t>» (</w:t>
      </w:r>
      <w:proofErr w:type="spellStart"/>
      <w:r w:rsidR="00444047" w:rsidRPr="00C84451">
        <w:rPr>
          <w:sz w:val="30"/>
          <w:szCs w:val="30"/>
        </w:rPr>
        <w:t>Ярошик</w:t>
      </w:r>
      <w:proofErr w:type="spellEnd"/>
      <w:r w:rsidR="00444047" w:rsidRPr="00C84451">
        <w:rPr>
          <w:sz w:val="30"/>
          <w:szCs w:val="30"/>
        </w:rPr>
        <w:t xml:space="preserve"> Н.М.), ГУО «</w:t>
      </w:r>
      <w:proofErr w:type="spellStart"/>
      <w:r w:rsidR="00444047" w:rsidRPr="00C84451">
        <w:rPr>
          <w:sz w:val="30"/>
          <w:szCs w:val="30"/>
        </w:rPr>
        <w:t>Хотомельская</w:t>
      </w:r>
      <w:proofErr w:type="spellEnd"/>
      <w:r w:rsidR="00444047" w:rsidRPr="00C84451">
        <w:rPr>
          <w:sz w:val="30"/>
          <w:szCs w:val="30"/>
        </w:rPr>
        <w:t xml:space="preserve"> средняя школа» (Мозоль И.А.), ГУДО «</w:t>
      </w:r>
      <w:proofErr w:type="spellStart"/>
      <w:r w:rsidR="00444047" w:rsidRPr="00C84451">
        <w:rPr>
          <w:sz w:val="30"/>
          <w:szCs w:val="30"/>
        </w:rPr>
        <w:t>Столинский</w:t>
      </w:r>
      <w:proofErr w:type="spellEnd"/>
      <w:r w:rsidR="00444047" w:rsidRPr="00C84451">
        <w:rPr>
          <w:sz w:val="30"/>
          <w:szCs w:val="30"/>
        </w:rPr>
        <w:t xml:space="preserve"> районный центра туризма и краеведения детей и молодёжи» (Строк О.А.), ГУДО «</w:t>
      </w:r>
      <w:proofErr w:type="spellStart"/>
      <w:r w:rsidR="00444047" w:rsidRPr="00C84451">
        <w:rPr>
          <w:sz w:val="30"/>
          <w:szCs w:val="30"/>
        </w:rPr>
        <w:t>Давид-</w:t>
      </w:r>
      <w:r w:rsidR="00444047" w:rsidRPr="00C84451">
        <w:rPr>
          <w:sz w:val="30"/>
          <w:szCs w:val="30"/>
        </w:rPr>
        <w:lastRenderedPageBreak/>
        <w:t>Городокский</w:t>
      </w:r>
      <w:proofErr w:type="spellEnd"/>
      <w:r w:rsidR="00444047" w:rsidRPr="00C84451">
        <w:rPr>
          <w:sz w:val="30"/>
          <w:szCs w:val="30"/>
        </w:rPr>
        <w:t xml:space="preserve"> центр детского творчества» (</w:t>
      </w:r>
      <w:proofErr w:type="spellStart"/>
      <w:r w:rsidR="00444047" w:rsidRPr="00C84451">
        <w:rPr>
          <w:sz w:val="30"/>
          <w:szCs w:val="30"/>
        </w:rPr>
        <w:t>Вандич</w:t>
      </w:r>
      <w:proofErr w:type="spellEnd"/>
      <w:r w:rsidR="00444047" w:rsidRPr="00C84451">
        <w:rPr>
          <w:sz w:val="30"/>
          <w:szCs w:val="30"/>
        </w:rPr>
        <w:t xml:space="preserve"> Е.Е.), ГУДО «</w:t>
      </w:r>
      <w:proofErr w:type="spellStart"/>
      <w:r w:rsidR="00444047" w:rsidRPr="00C84451">
        <w:rPr>
          <w:sz w:val="30"/>
          <w:szCs w:val="30"/>
        </w:rPr>
        <w:t>Столинский</w:t>
      </w:r>
      <w:proofErr w:type="spellEnd"/>
      <w:r w:rsidR="00444047" w:rsidRPr="00C84451">
        <w:rPr>
          <w:sz w:val="30"/>
          <w:szCs w:val="30"/>
        </w:rPr>
        <w:t xml:space="preserve"> районный центр детского творчества» (</w:t>
      </w:r>
      <w:proofErr w:type="spellStart"/>
      <w:r w:rsidR="00444047" w:rsidRPr="00C84451">
        <w:rPr>
          <w:sz w:val="30"/>
          <w:szCs w:val="30"/>
        </w:rPr>
        <w:t>Леоновец</w:t>
      </w:r>
      <w:proofErr w:type="spellEnd"/>
      <w:r w:rsidR="00444047" w:rsidRPr="00C84451">
        <w:rPr>
          <w:sz w:val="30"/>
          <w:szCs w:val="30"/>
        </w:rPr>
        <w:t xml:space="preserve"> Л.Н.)</w:t>
      </w:r>
      <w:proofErr w:type="gramStart"/>
      <w:r w:rsidR="00444047" w:rsidRPr="00C84451"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48085C">
        <w:rPr>
          <w:sz w:val="30"/>
          <w:szCs w:val="30"/>
        </w:rPr>
        <w:t>н</w:t>
      </w:r>
      <w:proofErr w:type="gramEnd"/>
      <w:r w:rsidRPr="0048085C">
        <w:rPr>
          <w:sz w:val="30"/>
          <w:szCs w:val="30"/>
        </w:rPr>
        <w:t xml:space="preserve">а недостаточную работу по </w:t>
      </w:r>
      <w:r w:rsidR="00444047">
        <w:rPr>
          <w:sz w:val="30"/>
          <w:szCs w:val="30"/>
        </w:rPr>
        <w:t>патриотическому воспитанию</w:t>
      </w:r>
      <w:r w:rsidR="00AB4DC3">
        <w:rPr>
          <w:sz w:val="30"/>
          <w:szCs w:val="30"/>
        </w:rPr>
        <w:t xml:space="preserve"> молодежи посредством вовлечения её в туристско-экскурсионную и экспедиционную </w:t>
      </w:r>
      <w:proofErr w:type="spellStart"/>
      <w:r w:rsidR="00AB4DC3">
        <w:rPr>
          <w:sz w:val="30"/>
          <w:szCs w:val="30"/>
        </w:rPr>
        <w:t>деятельнострь</w:t>
      </w:r>
      <w:proofErr w:type="spellEnd"/>
      <w:r>
        <w:rPr>
          <w:sz w:val="30"/>
          <w:szCs w:val="30"/>
        </w:rPr>
        <w:t>.</w:t>
      </w:r>
    </w:p>
    <w:p w:rsidR="00257327" w:rsidRPr="004948B3" w:rsidRDefault="00257327" w:rsidP="00257327">
      <w:pPr>
        <w:pStyle w:val="a8"/>
        <w:numPr>
          <w:ilvl w:val="0"/>
          <w:numId w:val="1"/>
        </w:numPr>
        <w:spacing w:line="200" w:lineRule="atLeast"/>
        <w:ind w:left="0" w:firstLine="709"/>
        <w:jc w:val="both"/>
        <w:rPr>
          <w:sz w:val="28"/>
          <w:szCs w:val="28"/>
        </w:rPr>
      </w:pPr>
      <w:proofErr w:type="gramStart"/>
      <w:r w:rsidRPr="007B38E6">
        <w:rPr>
          <w:sz w:val="30"/>
          <w:szCs w:val="30"/>
        </w:rPr>
        <w:t>Контроль за</w:t>
      </w:r>
      <w:proofErr w:type="gramEnd"/>
      <w:r w:rsidRPr="007B38E6">
        <w:rPr>
          <w:sz w:val="30"/>
          <w:szCs w:val="30"/>
        </w:rPr>
        <w:t xml:space="preserve"> исполнением приказа возложить на главного специалиста отдела по образованию </w:t>
      </w:r>
      <w:proofErr w:type="spellStart"/>
      <w:r>
        <w:rPr>
          <w:sz w:val="30"/>
          <w:szCs w:val="30"/>
        </w:rPr>
        <w:t>Котович</w:t>
      </w:r>
      <w:proofErr w:type="spellEnd"/>
      <w:r>
        <w:rPr>
          <w:sz w:val="30"/>
          <w:szCs w:val="30"/>
        </w:rPr>
        <w:t xml:space="preserve"> Н.М</w:t>
      </w:r>
      <w:r w:rsidRPr="007B38E6">
        <w:rPr>
          <w:sz w:val="30"/>
          <w:szCs w:val="30"/>
        </w:rPr>
        <w:t>.</w:t>
      </w:r>
    </w:p>
    <w:p w:rsidR="00257327" w:rsidRPr="00BF528A" w:rsidRDefault="00257327" w:rsidP="00257327">
      <w:pPr>
        <w:shd w:val="clear" w:color="auto" w:fill="FFFFFF"/>
        <w:tabs>
          <w:tab w:val="left" w:pos="718"/>
          <w:tab w:val="left" w:pos="3449"/>
        </w:tabs>
        <w:ind w:right="5" w:firstLine="709"/>
        <w:jc w:val="both"/>
        <w:rPr>
          <w:szCs w:val="28"/>
        </w:rPr>
      </w:pPr>
    </w:p>
    <w:p w:rsidR="00257327" w:rsidRPr="004948B3" w:rsidRDefault="00257327" w:rsidP="00257327">
      <w:pPr>
        <w:pStyle w:val="a3"/>
        <w:ind w:left="284" w:hanging="284"/>
        <w:jc w:val="both"/>
        <w:rPr>
          <w:b w:val="0"/>
          <w:sz w:val="30"/>
          <w:szCs w:val="30"/>
        </w:rPr>
      </w:pPr>
      <w:r w:rsidRPr="004948B3">
        <w:rPr>
          <w:b w:val="0"/>
          <w:sz w:val="30"/>
          <w:szCs w:val="30"/>
        </w:rPr>
        <w:t>Начальник отдела</w:t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  <w:t xml:space="preserve">              </w:t>
      </w:r>
      <w:r w:rsidR="00AB4DC3">
        <w:rPr>
          <w:b w:val="0"/>
          <w:sz w:val="30"/>
          <w:szCs w:val="30"/>
        </w:rPr>
        <w:t>К.В.Мясников</w:t>
      </w: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Pr="00BF528A" w:rsidRDefault="00257327" w:rsidP="00257327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257327" w:rsidRDefault="00257327" w:rsidP="00257327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AB4DC3" w:rsidRDefault="00AB4DC3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DA7CE3" w:rsidRPr="00257327" w:rsidRDefault="00257327" w:rsidP="00257327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4948B3">
        <w:rPr>
          <w:rFonts w:ascii="Times New Roman" w:hAnsi="Times New Roman" w:cs="Times New Roman"/>
          <w:sz w:val="18"/>
          <w:szCs w:val="28"/>
        </w:rPr>
        <w:t xml:space="preserve">Строк </w:t>
      </w:r>
      <w:r>
        <w:rPr>
          <w:rFonts w:ascii="Times New Roman" w:hAnsi="Times New Roman" w:cs="Times New Roman"/>
          <w:sz w:val="18"/>
          <w:szCs w:val="28"/>
        </w:rPr>
        <w:t>69442</w:t>
      </w:r>
    </w:p>
    <w:sectPr w:rsidR="00DA7CE3" w:rsidRPr="00257327" w:rsidSect="00A553CC">
      <w:headerReference w:type="even" r:id="rId8"/>
      <w:headerReference w:type="default" r:id="rId9"/>
      <w:pgSz w:w="11907" w:h="16840"/>
      <w:pgMar w:top="993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61" w:rsidRDefault="00311D61" w:rsidP="006512E0">
      <w:r>
        <w:separator/>
      </w:r>
    </w:p>
  </w:endnote>
  <w:endnote w:type="continuationSeparator" w:id="0">
    <w:p w:rsidR="00311D61" w:rsidRDefault="00311D61" w:rsidP="0065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61" w:rsidRDefault="00311D61" w:rsidP="006512E0">
      <w:r>
        <w:separator/>
      </w:r>
    </w:p>
  </w:footnote>
  <w:footnote w:type="continuationSeparator" w:id="0">
    <w:p w:rsidR="00311D61" w:rsidRDefault="00311D61" w:rsidP="0065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7" w:rsidRDefault="006A098C" w:rsidP="00B938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4D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617" w:rsidRDefault="00311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73785"/>
      <w:docPartObj>
        <w:docPartGallery w:val="Page Numbers (Top of Page)"/>
        <w:docPartUnique/>
      </w:docPartObj>
    </w:sdtPr>
    <w:sdtContent>
      <w:p w:rsidR="00A553CC" w:rsidRDefault="006A098C">
        <w:pPr>
          <w:pStyle w:val="a5"/>
          <w:jc w:val="center"/>
        </w:pPr>
        <w:r>
          <w:fldChar w:fldCharType="begin"/>
        </w:r>
        <w:r w:rsidR="00AB4DC3">
          <w:instrText>PAGE   \* MERGEFORMAT</w:instrText>
        </w:r>
        <w:r>
          <w:fldChar w:fldCharType="separate"/>
        </w:r>
        <w:r w:rsidR="00352886">
          <w:rPr>
            <w:noProof/>
          </w:rPr>
          <w:t>3</w:t>
        </w:r>
        <w:r>
          <w:fldChar w:fldCharType="end"/>
        </w:r>
      </w:p>
    </w:sdtContent>
  </w:sdt>
  <w:p w:rsidR="00A553CC" w:rsidRDefault="00311D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5025"/>
    <w:multiLevelType w:val="hybridMultilevel"/>
    <w:tmpl w:val="645221CA"/>
    <w:lvl w:ilvl="0" w:tplc="C33A0FB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327"/>
    <w:rsid w:val="001D18AE"/>
    <w:rsid w:val="00257327"/>
    <w:rsid w:val="00311D61"/>
    <w:rsid w:val="00352886"/>
    <w:rsid w:val="00444047"/>
    <w:rsid w:val="006138E4"/>
    <w:rsid w:val="006512E0"/>
    <w:rsid w:val="006A098C"/>
    <w:rsid w:val="00776F89"/>
    <w:rsid w:val="00AB4DC3"/>
    <w:rsid w:val="00D91A20"/>
    <w:rsid w:val="00DA7CE3"/>
    <w:rsid w:val="00F93F5C"/>
    <w:rsid w:val="00F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27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327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27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rsid w:val="00257327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257327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5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327"/>
    <w:rPr>
      <w:rFonts w:eastAsia="Times New Roman" w:cs="Times New Roman"/>
      <w:kern w:val="28"/>
      <w:szCs w:val="24"/>
      <w:lang w:eastAsia="ru-RU"/>
    </w:rPr>
  </w:style>
  <w:style w:type="character" w:styleId="a7">
    <w:name w:val="page number"/>
    <w:basedOn w:val="a0"/>
    <w:rsid w:val="00257327"/>
  </w:style>
  <w:style w:type="paragraph" w:styleId="a8">
    <w:name w:val="List Paragraph"/>
    <w:basedOn w:val="a"/>
    <w:uiPriority w:val="34"/>
    <w:qFormat/>
    <w:rsid w:val="00257327"/>
    <w:pPr>
      <w:ind w:left="720"/>
      <w:contextualSpacing/>
    </w:pPr>
    <w:rPr>
      <w:kern w:val="0"/>
      <w:sz w:val="24"/>
    </w:rPr>
  </w:style>
  <w:style w:type="paragraph" w:customStyle="1" w:styleId="ConsPlusNonformat">
    <w:name w:val="ConsPlusNonformat"/>
    <w:rsid w:val="0025732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2023-11-02T10:05:00Z</dcterms:created>
  <dcterms:modified xsi:type="dcterms:W3CDTF">2023-11-08T06:02:00Z</dcterms:modified>
</cp:coreProperties>
</file>